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C" w:rsidRPr="00670C3C" w:rsidRDefault="00670C3C" w:rsidP="00670C3C">
      <w:pPr>
        <w:ind w:firstLine="708"/>
        <w:jc w:val="center"/>
      </w:pPr>
      <w:r w:rsidRPr="00670C3C">
        <w:t xml:space="preserve">Выполнение основных показателей </w:t>
      </w:r>
      <w:proofErr w:type="gramStart"/>
      <w:r w:rsidRPr="00670C3C">
        <w:t>социально-экономического</w:t>
      </w:r>
      <w:proofErr w:type="gramEnd"/>
    </w:p>
    <w:p w:rsidR="00670C3C" w:rsidRPr="00670C3C" w:rsidRDefault="00670C3C" w:rsidP="00670C3C">
      <w:pPr>
        <w:jc w:val="center"/>
      </w:pPr>
      <w:r w:rsidRPr="00670C3C">
        <w:t xml:space="preserve">           развития </w:t>
      </w:r>
      <w:proofErr w:type="spellStart"/>
      <w:r w:rsidRPr="00670C3C">
        <w:t>Ивьевского</w:t>
      </w:r>
      <w:proofErr w:type="spellEnd"/>
      <w:r w:rsidRPr="00670C3C">
        <w:t xml:space="preserve"> РУП ЖКХ за январь-декабрь 2019 года </w:t>
      </w:r>
    </w:p>
    <w:p w:rsidR="00670C3C" w:rsidRPr="00670C3C" w:rsidRDefault="00670C3C" w:rsidP="00670C3C">
      <w:pPr>
        <w:jc w:val="center"/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89"/>
        <w:gridCol w:w="1134"/>
        <w:gridCol w:w="1168"/>
        <w:gridCol w:w="1168"/>
        <w:gridCol w:w="1100"/>
        <w:gridCol w:w="1100"/>
      </w:tblGrid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Показатель по энергосбережению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Обеспечение доли местных видов топлива в балансе котельно-печного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98,5% на конец года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замене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технологических потерь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 xml:space="preserve"> 11,0%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Соотношение темпа роста производительности труда и темпа роста номинальной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0,922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+64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+194,8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Снижение затрат на оказание жилищно-коммунальных услуг населению (в сопоставимых условиях к  2018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Задание по росту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общей площади квартир в жилых домах после капитального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электроэнергии: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на подъём и подачу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+8,3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на перекачку и очистку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выработку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технологических потерь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12,0%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Объёмы производства промышленной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Планово-расчётная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1,1817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1,0015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1,1220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1,0395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96,3394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90,4961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0,1274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0,1270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9,9999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9,9897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Собираемость платежей за ЖКУ по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3C" w:rsidRPr="00670C3C" w:rsidTr="00670C3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Снижение уровня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C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3C" w:rsidRPr="00670C3C" w:rsidRDefault="00670C3C" w:rsidP="0067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2D" w:rsidRPr="00670C3C" w:rsidRDefault="00040F2D">
      <w:bookmarkStart w:id="0" w:name="_GoBack"/>
      <w:bookmarkEnd w:id="0"/>
    </w:p>
    <w:sectPr w:rsidR="00040F2D" w:rsidRPr="0067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3C"/>
    <w:rsid w:val="00040F2D"/>
    <w:rsid w:val="00670C3C"/>
    <w:rsid w:val="009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2020-02-12T04:55:00Z</dcterms:created>
  <dcterms:modified xsi:type="dcterms:W3CDTF">2020-02-12T04:57:00Z</dcterms:modified>
</cp:coreProperties>
</file>